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271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BOARD OF COUNTY COMMISSIONERS</w:t>
      </w: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COUNTY OF KITTITAS </w:t>
      </w: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STATE OF WASHINGTON</w:t>
      </w: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10C57" w:rsidRDefault="00364D9A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RESOLUTIO</w:t>
      </w:r>
      <w:r w:rsidR="00410C57">
        <w:rPr>
          <w:rFonts w:ascii="Times New Roman" w:hAnsi="Times New Roman" w:cs="Times New Roman"/>
          <w:b/>
          <w:sz w:val="24"/>
        </w:rPr>
        <w:t>N</w:t>
      </w:r>
    </w:p>
    <w:p w:rsidR="00410C57" w:rsidRDefault="0047373F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NO. 201</w:t>
      </w:r>
      <w:r w:rsidR="00965E19">
        <w:rPr>
          <w:rFonts w:ascii="Times New Roman" w:hAnsi="Times New Roman" w:cs="Times New Roman"/>
          <w:b/>
          <w:sz w:val="24"/>
        </w:rPr>
        <w:t>9</w:t>
      </w:r>
      <w:r w:rsidR="00410C57">
        <w:rPr>
          <w:rFonts w:ascii="Times New Roman" w:hAnsi="Times New Roman" w:cs="Times New Roman"/>
          <w:b/>
          <w:sz w:val="24"/>
        </w:rPr>
        <w:t>-_______</w:t>
      </w: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10C57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 RESOLUTION </w:t>
      </w:r>
      <w:r w:rsidR="00564CBB">
        <w:rPr>
          <w:rFonts w:ascii="Times New Roman" w:hAnsi="Times New Roman" w:cs="Times New Roman"/>
          <w:b/>
          <w:sz w:val="24"/>
        </w:rPr>
        <w:t>GRANTING AS</w:t>
      </w:r>
      <w:r w:rsidR="00965E19">
        <w:rPr>
          <w:rFonts w:ascii="Times New Roman" w:hAnsi="Times New Roman" w:cs="Times New Roman"/>
          <w:b/>
          <w:sz w:val="24"/>
        </w:rPr>
        <w:t>S</w:t>
      </w:r>
      <w:r w:rsidR="00564CBB">
        <w:rPr>
          <w:rFonts w:ascii="Times New Roman" w:hAnsi="Times New Roman" w:cs="Times New Roman"/>
          <w:b/>
          <w:sz w:val="24"/>
        </w:rPr>
        <w:t>ENT</w:t>
      </w:r>
      <w:r w:rsidR="0047373F">
        <w:rPr>
          <w:rFonts w:ascii="Times New Roman" w:hAnsi="Times New Roman" w:cs="Times New Roman"/>
          <w:b/>
          <w:sz w:val="24"/>
        </w:rPr>
        <w:t xml:space="preserve"> TO AN INTERAGENCY AGREEMENT BETWEEN </w:t>
      </w:r>
      <w:proofErr w:type="spellStart"/>
      <w:r w:rsidR="0047373F">
        <w:rPr>
          <w:rFonts w:ascii="Times New Roman" w:hAnsi="Times New Roman" w:cs="Times New Roman"/>
          <w:b/>
          <w:sz w:val="24"/>
        </w:rPr>
        <w:t>CWU</w:t>
      </w:r>
      <w:proofErr w:type="spellEnd"/>
      <w:r w:rsidR="0047373F">
        <w:rPr>
          <w:rFonts w:ascii="Times New Roman" w:hAnsi="Times New Roman" w:cs="Times New Roman"/>
          <w:b/>
          <w:sz w:val="24"/>
        </w:rPr>
        <w:t xml:space="preserve"> AND </w:t>
      </w:r>
      <w:proofErr w:type="spellStart"/>
      <w:r w:rsidR="0047373F">
        <w:rPr>
          <w:rFonts w:ascii="Times New Roman" w:hAnsi="Times New Roman" w:cs="Times New Roman"/>
          <w:b/>
          <w:sz w:val="24"/>
        </w:rPr>
        <w:t>DNR</w:t>
      </w:r>
      <w:proofErr w:type="spellEnd"/>
    </w:p>
    <w:p w:rsidR="00364D9A" w:rsidRDefault="00364D9A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</w:p>
    <w:p w:rsidR="00364D9A" w:rsidRDefault="00364D9A" w:rsidP="00364D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364D9A"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</w:t>
      </w:r>
      <w:r w:rsidR="0047373F">
        <w:rPr>
          <w:rFonts w:ascii="Arial" w:hAnsi="Arial" w:cs="Arial"/>
        </w:rPr>
        <w:t>Kittitas County owns and operates its airport and industrial area</w:t>
      </w:r>
      <w:r>
        <w:rPr>
          <w:rFonts w:ascii="Arial" w:hAnsi="Arial" w:cs="Arial"/>
        </w:rPr>
        <w:t>; and</w:t>
      </w:r>
    </w:p>
    <w:p w:rsidR="00364D9A" w:rsidRDefault="00364D9A" w:rsidP="0047373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364D9A"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</w:t>
      </w:r>
      <w:r w:rsidR="0047373F">
        <w:rPr>
          <w:rFonts w:ascii="Arial" w:hAnsi="Arial" w:cs="Arial"/>
        </w:rPr>
        <w:t>Central Washington University (</w:t>
      </w:r>
      <w:proofErr w:type="spellStart"/>
      <w:r w:rsidR="0047373F">
        <w:rPr>
          <w:rFonts w:ascii="Arial" w:hAnsi="Arial" w:cs="Arial"/>
        </w:rPr>
        <w:t>CWU</w:t>
      </w:r>
      <w:proofErr w:type="spellEnd"/>
      <w:r w:rsidR="0047373F">
        <w:rPr>
          <w:rFonts w:ascii="Arial" w:hAnsi="Arial" w:cs="Arial"/>
        </w:rPr>
        <w:t>) has a lease for a portion of that area, said lease requiring the County assent to any subletting or sublicensing</w:t>
      </w:r>
      <w:r>
        <w:rPr>
          <w:rFonts w:ascii="Arial" w:hAnsi="Arial" w:cs="Arial"/>
        </w:rPr>
        <w:t>; and</w:t>
      </w:r>
    </w:p>
    <w:p w:rsidR="00364D9A" w:rsidRDefault="00364D9A" w:rsidP="0047373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364D9A">
        <w:rPr>
          <w:rFonts w:ascii="Arial" w:hAnsi="Arial" w:cs="Arial"/>
          <w:b/>
        </w:rPr>
        <w:t>WHEREAS,</w:t>
      </w:r>
      <w:r>
        <w:rPr>
          <w:rFonts w:ascii="Arial" w:hAnsi="Arial" w:cs="Arial"/>
        </w:rPr>
        <w:t xml:space="preserve"> </w:t>
      </w:r>
      <w:proofErr w:type="spellStart"/>
      <w:r w:rsidR="0047373F">
        <w:rPr>
          <w:rFonts w:ascii="Arial" w:hAnsi="Arial" w:cs="Arial"/>
        </w:rPr>
        <w:t>CWU</w:t>
      </w:r>
      <w:proofErr w:type="spellEnd"/>
      <w:r w:rsidR="0047373F">
        <w:rPr>
          <w:rFonts w:ascii="Arial" w:hAnsi="Arial" w:cs="Arial"/>
        </w:rPr>
        <w:t xml:space="preserve"> has, in the past entered into agreements with the Department of Natural Resources (</w:t>
      </w:r>
      <w:proofErr w:type="spellStart"/>
      <w:r w:rsidR="0047373F">
        <w:rPr>
          <w:rFonts w:ascii="Arial" w:hAnsi="Arial" w:cs="Arial"/>
        </w:rPr>
        <w:t>DNR</w:t>
      </w:r>
      <w:proofErr w:type="spellEnd"/>
      <w:r w:rsidR="0047373F">
        <w:rPr>
          <w:rFonts w:ascii="Arial" w:hAnsi="Arial" w:cs="Arial"/>
        </w:rPr>
        <w:t xml:space="preserve">) granting the </w:t>
      </w:r>
      <w:proofErr w:type="spellStart"/>
      <w:r w:rsidR="0047373F">
        <w:rPr>
          <w:rFonts w:ascii="Arial" w:hAnsi="Arial" w:cs="Arial"/>
        </w:rPr>
        <w:t>DNR</w:t>
      </w:r>
      <w:proofErr w:type="spellEnd"/>
      <w:r w:rsidR="0047373F">
        <w:rPr>
          <w:rFonts w:ascii="Arial" w:hAnsi="Arial" w:cs="Arial"/>
        </w:rPr>
        <w:t xml:space="preserve"> permission to park its helicopters on the premises leased by </w:t>
      </w:r>
      <w:proofErr w:type="spellStart"/>
      <w:r w:rsidR="0047373F">
        <w:rPr>
          <w:rFonts w:ascii="Arial" w:hAnsi="Arial" w:cs="Arial"/>
        </w:rPr>
        <w:t>CWU</w:t>
      </w:r>
      <w:proofErr w:type="spellEnd"/>
      <w:r w:rsidR="0047373F">
        <w:rPr>
          <w:rFonts w:ascii="Arial" w:hAnsi="Arial" w:cs="Arial"/>
        </w:rPr>
        <w:t xml:space="preserve"> during the fire season; and</w:t>
      </w:r>
    </w:p>
    <w:p w:rsidR="0047373F" w:rsidRPr="0047373F" w:rsidRDefault="0047373F" w:rsidP="0047373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WHEREAS</w:t>
      </w:r>
      <w:r>
        <w:rPr>
          <w:rFonts w:ascii="Arial" w:hAnsi="Arial" w:cs="Arial"/>
        </w:rPr>
        <w:t>, Kittitas County has granted its as</w:t>
      </w:r>
      <w:r w:rsidR="00965E19">
        <w:rPr>
          <w:rFonts w:ascii="Arial" w:hAnsi="Arial" w:cs="Arial"/>
        </w:rPr>
        <w:t>s</w:t>
      </w:r>
      <w:r>
        <w:rPr>
          <w:rFonts w:ascii="Arial" w:hAnsi="Arial" w:cs="Arial"/>
        </w:rPr>
        <w:t>ent to these agreements in the past, and continues to believe such agreements are in the public good and so desires to grant such as</w:t>
      </w:r>
      <w:r w:rsidR="00965E19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ent for </w:t>
      </w:r>
      <w:r w:rsidR="009C5879">
        <w:rPr>
          <w:rFonts w:ascii="Arial" w:hAnsi="Arial" w:cs="Arial"/>
        </w:rPr>
        <w:t xml:space="preserve">future </w:t>
      </w:r>
      <w:bookmarkStart w:id="0" w:name="_GoBack"/>
      <w:bookmarkEnd w:id="0"/>
      <w:r>
        <w:rPr>
          <w:rFonts w:ascii="Arial" w:hAnsi="Arial" w:cs="Arial"/>
        </w:rPr>
        <w:t>fire season</w:t>
      </w:r>
      <w:r w:rsidR="009C5879">
        <w:rPr>
          <w:rFonts w:ascii="Arial" w:hAnsi="Arial" w:cs="Arial"/>
        </w:rPr>
        <w:t>s</w:t>
      </w:r>
      <w:r>
        <w:rPr>
          <w:rFonts w:ascii="Arial" w:hAnsi="Arial" w:cs="Arial"/>
        </w:rPr>
        <w:t>.</w:t>
      </w:r>
    </w:p>
    <w:p w:rsidR="00364D9A" w:rsidRDefault="00364D9A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</w:p>
    <w:p w:rsidR="00233FAF" w:rsidRDefault="00233FAF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Now, Therefore, Be it </w:t>
      </w:r>
      <w:proofErr w:type="gramStart"/>
      <w:r>
        <w:rPr>
          <w:rFonts w:ascii="Times New Roman" w:hAnsi="Times New Roman" w:cs="Times New Roman"/>
          <w:b/>
          <w:sz w:val="24"/>
        </w:rPr>
        <w:t>Resolved</w:t>
      </w:r>
      <w:proofErr w:type="gramEnd"/>
      <w:r>
        <w:rPr>
          <w:rFonts w:ascii="Times New Roman" w:hAnsi="Times New Roman" w:cs="Times New Roman"/>
          <w:b/>
          <w:sz w:val="24"/>
        </w:rPr>
        <w:t>:</w:t>
      </w:r>
    </w:p>
    <w:p w:rsidR="00233FAF" w:rsidRDefault="00233FAF" w:rsidP="00410C57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</w:rPr>
      </w:pPr>
    </w:p>
    <w:p w:rsidR="00D96C6D" w:rsidRDefault="00364D9A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</w:rPr>
        <w:t>BOCC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47373F">
        <w:rPr>
          <w:rFonts w:ascii="Times New Roman" w:hAnsi="Times New Roman" w:cs="Times New Roman"/>
          <w:sz w:val="24"/>
        </w:rPr>
        <w:t>hereby grants its as</w:t>
      </w:r>
      <w:r w:rsidR="00965E19">
        <w:rPr>
          <w:rFonts w:ascii="Times New Roman" w:hAnsi="Times New Roman" w:cs="Times New Roman"/>
          <w:sz w:val="24"/>
        </w:rPr>
        <w:t>s</w:t>
      </w:r>
      <w:r w:rsidR="0047373F">
        <w:rPr>
          <w:rFonts w:ascii="Times New Roman" w:hAnsi="Times New Roman" w:cs="Times New Roman"/>
          <w:sz w:val="24"/>
        </w:rPr>
        <w:t xml:space="preserve">ent to the agreement between </w:t>
      </w:r>
      <w:proofErr w:type="spellStart"/>
      <w:r w:rsidR="0047373F">
        <w:rPr>
          <w:rFonts w:ascii="Times New Roman" w:hAnsi="Times New Roman" w:cs="Times New Roman"/>
          <w:sz w:val="24"/>
        </w:rPr>
        <w:t>CWU</w:t>
      </w:r>
      <w:proofErr w:type="spellEnd"/>
      <w:r w:rsidR="0047373F">
        <w:rPr>
          <w:rFonts w:ascii="Times New Roman" w:hAnsi="Times New Roman" w:cs="Times New Roman"/>
          <w:sz w:val="24"/>
        </w:rPr>
        <w:t xml:space="preserve"> and </w:t>
      </w:r>
      <w:proofErr w:type="spellStart"/>
      <w:r w:rsidR="0047373F">
        <w:rPr>
          <w:rFonts w:ascii="Times New Roman" w:hAnsi="Times New Roman" w:cs="Times New Roman"/>
          <w:sz w:val="24"/>
        </w:rPr>
        <w:t>DNR</w:t>
      </w:r>
      <w:proofErr w:type="spellEnd"/>
      <w:r w:rsidR="0047373F">
        <w:rPr>
          <w:rFonts w:ascii="Times New Roman" w:hAnsi="Times New Roman" w:cs="Times New Roman"/>
          <w:sz w:val="24"/>
        </w:rPr>
        <w:t xml:space="preserve"> attached hereto as Exhibit “A”</w:t>
      </w:r>
      <w:r w:rsidR="009C5879">
        <w:rPr>
          <w:rFonts w:ascii="Times New Roman" w:hAnsi="Times New Roman" w:cs="Times New Roman"/>
          <w:sz w:val="24"/>
        </w:rPr>
        <w:t xml:space="preserve"> and for such similar agreements between </w:t>
      </w:r>
      <w:proofErr w:type="spellStart"/>
      <w:r w:rsidR="009C5879">
        <w:rPr>
          <w:rFonts w:ascii="Times New Roman" w:hAnsi="Times New Roman" w:cs="Times New Roman"/>
          <w:sz w:val="24"/>
        </w:rPr>
        <w:t>CWU</w:t>
      </w:r>
      <w:proofErr w:type="spellEnd"/>
      <w:r w:rsidR="009C5879">
        <w:rPr>
          <w:rFonts w:ascii="Times New Roman" w:hAnsi="Times New Roman" w:cs="Times New Roman"/>
          <w:sz w:val="24"/>
        </w:rPr>
        <w:t xml:space="preserve"> and </w:t>
      </w:r>
      <w:proofErr w:type="spellStart"/>
      <w:r w:rsidR="009C5879">
        <w:rPr>
          <w:rFonts w:ascii="Times New Roman" w:hAnsi="Times New Roman" w:cs="Times New Roman"/>
          <w:sz w:val="24"/>
        </w:rPr>
        <w:t>DNR</w:t>
      </w:r>
      <w:proofErr w:type="spellEnd"/>
      <w:r w:rsidR="009C5879">
        <w:rPr>
          <w:rFonts w:ascii="Times New Roman" w:hAnsi="Times New Roman" w:cs="Times New Roman"/>
          <w:sz w:val="24"/>
        </w:rPr>
        <w:t xml:space="preserve"> for future fire seasons.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DATED this __________ day of ____________________, 201</w:t>
      </w:r>
      <w:r w:rsidR="00965E19"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>, at Ellensburg, Washington.</w:t>
      </w:r>
      <w:proofErr w:type="gramEnd"/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BOARD OF COUNTY COMMISSIONERS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KITTITAS COUNTY, WASHINGTON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965E19">
        <w:rPr>
          <w:rFonts w:ascii="Times New Roman" w:hAnsi="Times New Roman" w:cs="Times New Roman"/>
          <w:sz w:val="24"/>
        </w:rPr>
        <w:t>Cory Wright</w:t>
      </w:r>
      <w:r>
        <w:rPr>
          <w:rFonts w:ascii="Times New Roman" w:hAnsi="Times New Roman" w:cs="Times New Roman"/>
          <w:sz w:val="24"/>
        </w:rPr>
        <w:t>, Chair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965E19">
        <w:rPr>
          <w:rFonts w:ascii="Times New Roman" w:hAnsi="Times New Roman" w:cs="Times New Roman"/>
          <w:sz w:val="24"/>
        </w:rPr>
        <w:t>Brett Wachsmith</w:t>
      </w:r>
      <w:r>
        <w:rPr>
          <w:rFonts w:ascii="Times New Roman" w:hAnsi="Times New Roman" w:cs="Times New Roman"/>
          <w:sz w:val="24"/>
        </w:rPr>
        <w:t>, Vice-Chair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__________________________________________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965E19" w:rsidRPr="00965E19">
        <w:rPr>
          <w:rFonts w:ascii="Times New Roman" w:hAnsi="Times New Roman" w:cs="Times New Roman"/>
          <w:sz w:val="24"/>
        </w:rPr>
        <w:t>Laura Osiadacz</w:t>
      </w:r>
      <w:r>
        <w:rPr>
          <w:rFonts w:ascii="Times New Roman" w:hAnsi="Times New Roman" w:cs="Times New Roman"/>
          <w:sz w:val="24"/>
        </w:rPr>
        <w:t>, Commissioner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47373F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</w:t>
      </w:r>
      <w:r w:rsidR="00D96C6D">
        <w:rPr>
          <w:rFonts w:ascii="Times New Roman" w:hAnsi="Times New Roman" w:cs="Times New Roman"/>
          <w:sz w:val="24"/>
        </w:rPr>
        <w:t>TTEST:</w:t>
      </w: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</w:p>
    <w:p w:rsidR="00D96C6D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</w:t>
      </w:r>
    </w:p>
    <w:p w:rsidR="00D96C6D" w:rsidRPr="00233FAF" w:rsidRDefault="00D96C6D" w:rsidP="00233FAF">
      <w:p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Clerk of the Board</w:t>
      </w:r>
    </w:p>
    <w:sectPr w:rsidR="00D96C6D" w:rsidRPr="00233F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251B4"/>
    <w:multiLevelType w:val="hybridMultilevel"/>
    <w:tmpl w:val="CA6E6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C57"/>
    <w:rsid w:val="0001017D"/>
    <w:rsid w:val="00190779"/>
    <w:rsid w:val="001C53CF"/>
    <w:rsid w:val="00233FAF"/>
    <w:rsid w:val="00364D9A"/>
    <w:rsid w:val="00410C57"/>
    <w:rsid w:val="0047373F"/>
    <w:rsid w:val="00547BC8"/>
    <w:rsid w:val="00564CBB"/>
    <w:rsid w:val="00610504"/>
    <w:rsid w:val="00807DA1"/>
    <w:rsid w:val="00965E19"/>
    <w:rsid w:val="009C5879"/>
    <w:rsid w:val="00B06632"/>
    <w:rsid w:val="00D96C6D"/>
    <w:rsid w:val="00E2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F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F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Bugni</dc:creator>
  <cp:lastModifiedBy>Neil Caulkins</cp:lastModifiedBy>
  <cp:revision>3</cp:revision>
  <dcterms:created xsi:type="dcterms:W3CDTF">2019-03-28T23:51:00Z</dcterms:created>
  <dcterms:modified xsi:type="dcterms:W3CDTF">2019-03-28T23:54:00Z</dcterms:modified>
</cp:coreProperties>
</file>